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C45974" w:rsidRDefault="00C45974" w:rsidP="00A90DF5">
      <w:pPr>
        <w:spacing w:line="240" w:lineRule="atLeast"/>
        <w:ind w:left="2160" w:firstLine="720"/>
        <w:rPr>
          <w:rFonts w:ascii="Times New Roman" w:hAnsi="Times New Roman"/>
          <w:b/>
          <w:sz w:val="24"/>
        </w:rPr>
      </w:pPr>
      <w:bookmarkStart w:id="0" w:name="_GoBack"/>
      <w:bookmarkEnd w:id="0"/>
      <w:r>
        <w:rPr>
          <w:rFonts w:ascii="Times New Roman" w:hAnsi="Times New Roman"/>
          <w:b/>
          <w:sz w:val="24"/>
        </w:rPr>
        <w:t>Minutes of City Council Meeting</w:t>
      </w:r>
    </w:p>
    <w:p w:rsidR="00C45974" w:rsidRDefault="00C45974">
      <w:pPr>
        <w:spacing w:line="240" w:lineRule="atLeast"/>
        <w:jc w:val="center"/>
        <w:rPr>
          <w:rFonts w:ascii="Times New Roman" w:hAnsi="Times New Roman"/>
          <w:b/>
          <w:sz w:val="24"/>
        </w:rPr>
      </w:pPr>
      <w:r>
        <w:rPr>
          <w:rFonts w:ascii="Times New Roman" w:hAnsi="Times New Roman"/>
          <w:b/>
          <w:sz w:val="24"/>
        </w:rPr>
        <w:t xml:space="preserve">City of Oakland, NE </w:t>
      </w:r>
    </w:p>
    <w:p w:rsidR="00C45974" w:rsidRDefault="00CC10AC">
      <w:pPr>
        <w:spacing w:line="240" w:lineRule="atLeast"/>
        <w:jc w:val="center"/>
        <w:rPr>
          <w:rFonts w:ascii="Times New Roman" w:hAnsi="Times New Roman"/>
          <w:b/>
          <w:sz w:val="24"/>
        </w:rPr>
      </w:pPr>
      <w:r>
        <w:rPr>
          <w:rFonts w:ascii="Times New Roman" w:hAnsi="Times New Roman"/>
          <w:b/>
          <w:sz w:val="24"/>
        </w:rPr>
        <w:t>Special meeting</w:t>
      </w:r>
    </w:p>
    <w:p w:rsidR="00C45974" w:rsidRDefault="00C45974">
      <w:pPr>
        <w:spacing w:line="240" w:lineRule="atLeast"/>
        <w:jc w:val="both"/>
        <w:rPr>
          <w:rFonts w:ascii="Times New Roman" w:hAnsi="Times New Roman"/>
          <w:sz w:val="24"/>
        </w:rPr>
      </w:pPr>
    </w:p>
    <w:p w:rsidR="00C45974" w:rsidRPr="00E9674B" w:rsidRDefault="00C45974" w:rsidP="008E40ED">
      <w:pPr>
        <w:pStyle w:val="BodyText"/>
        <w:ind w:firstLine="720"/>
      </w:pPr>
      <w:r w:rsidRPr="00E9674B">
        <w:t xml:space="preserve">A meeting of the Mayor and City Council of the City of Oakland, Nebraska was convened in open and public session at </w:t>
      </w:r>
      <w:r w:rsidR="003F029C">
        <w:t xml:space="preserve">5:30 p.m. </w:t>
      </w:r>
      <w:r w:rsidR="00DF0C6A" w:rsidRPr="00E9674B">
        <w:t xml:space="preserve">on </w:t>
      </w:r>
      <w:r w:rsidR="00265EAF">
        <w:t>September 6th</w:t>
      </w:r>
      <w:r w:rsidR="00A97A16">
        <w:t>, 2016</w:t>
      </w:r>
      <w:r w:rsidRPr="00E9674B">
        <w:t xml:space="preserve"> at the Oakland Auditorium. The meeting was called to order by </w:t>
      </w:r>
      <w:r w:rsidR="007C462E">
        <w:t>Mayor Ted Beckner</w:t>
      </w:r>
      <w:r w:rsidRPr="00E9674B">
        <w:t xml:space="preserve">.  On roll call, </w:t>
      </w:r>
      <w:r w:rsidR="001C2F9A">
        <w:t xml:space="preserve">Council </w:t>
      </w:r>
      <w:r w:rsidR="00126FEB">
        <w:t>m</w:t>
      </w:r>
      <w:r w:rsidR="001C2F9A">
        <w:t xml:space="preserve">embers </w:t>
      </w:r>
      <w:r w:rsidR="003F029C">
        <w:t>Denise Gilliland</w:t>
      </w:r>
      <w:r w:rsidR="00CE3191">
        <w:t xml:space="preserve">, </w:t>
      </w:r>
      <w:r w:rsidR="007C32BD">
        <w:t>Matt Johnson</w:t>
      </w:r>
      <w:r w:rsidR="00265EAF">
        <w:t>, Greg Mockenhaup</w:t>
      </w:r>
      <w:r w:rsidR="00D60B99">
        <w:t>t</w:t>
      </w:r>
      <w:r w:rsidR="00265EAF">
        <w:t xml:space="preserve"> and </w:t>
      </w:r>
      <w:r w:rsidR="00B654A3">
        <w:t>Luke Blanc.</w:t>
      </w:r>
      <w:r w:rsidR="00CE3191">
        <w:t xml:space="preserve">  </w:t>
      </w:r>
    </w:p>
    <w:p w:rsidR="0023384D" w:rsidRDefault="00C45974">
      <w:pPr>
        <w:spacing w:line="240" w:lineRule="atLeast"/>
        <w:jc w:val="both"/>
        <w:rPr>
          <w:rFonts w:ascii="Times New Roman" w:hAnsi="Times New Roman"/>
          <w:sz w:val="24"/>
        </w:rPr>
      </w:pPr>
      <w:r w:rsidRPr="00E9674B">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Pr>
          <w:rFonts w:ascii="Times New Roman" w:hAnsi="Times New Roman"/>
          <w:sz w:val="24"/>
        </w:rPr>
        <w:t>.</w:t>
      </w:r>
    </w:p>
    <w:p w:rsidR="00B654A3" w:rsidRDefault="00415757" w:rsidP="0023384D">
      <w:pPr>
        <w:spacing w:line="240" w:lineRule="atLeast"/>
        <w:ind w:firstLine="720"/>
        <w:jc w:val="both"/>
        <w:rPr>
          <w:rFonts w:ascii="Times New Roman" w:hAnsi="Times New Roman"/>
          <w:sz w:val="24"/>
        </w:rPr>
      </w:pPr>
      <w:r>
        <w:rPr>
          <w:rFonts w:ascii="Times New Roman" w:hAnsi="Times New Roman"/>
          <w:sz w:val="24"/>
        </w:rPr>
        <w:t>Mayor Beckner</w:t>
      </w:r>
      <w:r w:rsidR="007F46D7">
        <w:rPr>
          <w:rFonts w:ascii="Times New Roman" w:hAnsi="Times New Roman"/>
          <w:sz w:val="24"/>
        </w:rPr>
        <w:t xml:space="preserve"> </w:t>
      </w:r>
      <w:r w:rsidR="00C45974" w:rsidRPr="00E9674B">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p>
    <w:p w:rsidR="00C45974" w:rsidRPr="00E9674B" w:rsidRDefault="00C45974" w:rsidP="0023384D">
      <w:pPr>
        <w:spacing w:line="240" w:lineRule="atLeast"/>
        <w:ind w:firstLine="720"/>
        <w:jc w:val="both"/>
        <w:rPr>
          <w:rFonts w:ascii="Times New Roman" w:hAnsi="Times New Roman"/>
          <w:sz w:val="24"/>
        </w:rPr>
      </w:pPr>
      <w:r w:rsidRPr="00E9674B">
        <w:rPr>
          <w:rFonts w:ascii="Times New Roman" w:hAnsi="Times New Roman"/>
          <w:sz w:val="24"/>
        </w:rPr>
        <w:t xml:space="preserve"> </w:t>
      </w:r>
      <w:r w:rsidR="00B654A3" w:rsidRPr="00B654A3">
        <w:rPr>
          <w:rFonts w:ascii="Times New Roman" w:hAnsi="Times New Roman"/>
          <w:sz w:val="24"/>
        </w:rPr>
        <w:t xml:space="preserve">The minutes of the </w:t>
      </w:r>
      <w:r w:rsidR="00265EAF">
        <w:rPr>
          <w:rFonts w:ascii="Times New Roman" w:hAnsi="Times New Roman"/>
          <w:sz w:val="24"/>
        </w:rPr>
        <w:t>August 15th</w:t>
      </w:r>
      <w:r w:rsidR="00B654A3" w:rsidRPr="00B654A3">
        <w:rPr>
          <w:rFonts w:ascii="Times New Roman" w:hAnsi="Times New Roman"/>
          <w:sz w:val="24"/>
        </w:rPr>
        <w:t xml:space="preserve">, 2016 meeting were presented.  </w:t>
      </w:r>
      <w:r w:rsidR="00265EAF">
        <w:rPr>
          <w:rFonts w:ascii="Times New Roman" w:hAnsi="Times New Roman"/>
          <w:sz w:val="24"/>
        </w:rPr>
        <w:t>G. Mockenhaup</w:t>
      </w:r>
      <w:r w:rsidR="00B654A3" w:rsidRPr="00B654A3">
        <w:rPr>
          <w:rFonts w:ascii="Times New Roman" w:hAnsi="Times New Roman"/>
          <w:sz w:val="24"/>
        </w:rPr>
        <w:t xml:space="preserve"> made a motion to approve the minutes as presented and </w:t>
      </w:r>
      <w:r w:rsidR="00265EAF">
        <w:rPr>
          <w:rFonts w:ascii="Times New Roman" w:hAnsi="Times New Roman"/>
          <w:sz w:val="24"/>
        </w:rPr>
        <w:t>Luke Blanc</w:t>
      </w:r>
      <w:r w:rsidR="00B654A3">
        <w:rPr>
          <w:rFonts w:ascii="Times New Roman" w:hAnsi="Times New Roman"/>
          <w:sz w:val="24"/>
        </w:rPr>
        <w:t xml:space="preserve"> </w:t>
      </w:r>
      <w:r w:rsidR="00B654A3" w:rsidRPr="00B654A3">
        <w:rPr>
          <w:rFonts w:ascii="Times New Roman" w:hAnsi="Times New Roman"/>
          <w:sz w:val="24"/>
        </w:rPr>
        <w:t xml:space="preserve">seconded.  All council members voted AYE.          </w:t>
      </w:r>
    </w:p>
    <w:p w:rsidR="00284640" w:rsidRDefault="00265EAF">
      <w:pPr>
        <w:spacing w:line="240" w:lineRule="atLeast"/>
        <w:jc w:val="both"/>
        <w:rPr>
          <w:rFonts w:ascii="Times New Roman" w:hAnsi="Times New Roman"/>
          <w:sz w:val="24"/>
        </w:rPr>
      </w:pPr>
      <w:r>
        <w:rPr>
          <w:rFonts w:ascii="Times New Roman" w:hAnsi="Times New Roman"/>
          <w:sz w:val="24"/>
        </w:rPr>
        <w:tab/>
        <w:t>Mayor Beckner opened a public hearing at 5:30 p.m. to hear public comments on  amending the 2015-2016 City Budget. With no citizen coming forward, Mayor Beckner closed the hearing at 5:31 p.m.</w:t>
      </w:r>
    </w:p>
    <w:p w:rsidR="00265EAF" w:rsidRDefault="00265EAF">
      <w:pPr>
        <w:spacing w:line="240" w:lineRule="atLeast"/>
        <w:jc w:val="both"/>
        <w:rPr>
          <w:rFonts w:ascii="Times New Roman" w:hAnsi="Times New Roman"/>
          <w:sz w:val="24"/>
        </w:rPr>
      </w:pPr>
      <w:r>
        <w:rPr>
          <w:rFonts w:ascii="Times New Roman" w:hAnsi="Times New Roman"/>
          <w:sz w:val="24"/>
        </w:rPr>
        <w:tab/>
        <w:t>Mayor Beckner</w:t>
      </w:r>
      <w:r w:rsidR="00DF6600">
        <w:rPr>
          <w:rFonts w:ascii="Times New Roman" w:hAnsi="Times New Roman"/>
          <w:sz w:val="24"/>
        </w:rPr>
        <w:t xml:space="preserve"> opened a public hearing at 5:31</w:t>
      </w:r>
      <w:r>
        <w:rPr>
          <w:rFonts w:ascii="Times New Roman" w:hAnsi="Times New Roman"/>
          <w:sz w:val="24"/>
        </w:rPr>
        <w:t xml:space="preserve"> p.m. to hear public comments on the 2016-2017 City budget. With no citizen coming forward, Mayor Beckner closed the hearing at 5:33</w:t>
      </w:r>
      <w:r w:rsidR="00DF6600">
        <w:rPr>
          <w:rFonts w:ascii="Times New Roman" w:hAnsi="Times New Roman"/>
          <w:sz w:val="24"/>
        </w:rPr>
        <w:t xml:space="preserve"> p.m.</w:t>
      </w:r>
    </w:p>
    <w:p w:rsidR="00265EAF" w:rsidRDefault="00265EAF">
      <w:pPr>
        <w:spacing w:line="240" w:lineRule="atLeast"/>
        <w:jc w:val="both"/>
        <w:rPr>
          <w:rFonts w:ascii="Times New Roman" w:hAnsi="Times New Roman"/>
          <w:sz w:val="24"/>
        </w:rPr>
      </w:pPr>
      <w:r>
        <w:rPr>
          <w:rFonts w:ascii="Times New Roman" w:hAnsi="Times New Roman"/>
          <w:sz w:val="24"/>
        </w:rPr>
        <w:tab/>
        <w:t>Mayor Beckner opened a public hearing to hear comments on changing the levy from 2015-2016 at 5:33 p.m. With no citizens coming forward, Mayor Beckner closed the public hearing at 5:34</w:t>
      </w:r>
      <w:r w:rsidR="00DF6600">
        <w:rPr>
          <w:rFonts w:ascii="Times New Roman" w:hAnsi="Times New Roman"/>
          <w:sz w:val="24"/>
        </w:rPr>
        <w:t xml:space="preserve"> p</w:t>
      </w:r>
      <w:r>
        <w:rPr>
          <w:rFonts w:ascii="Times New Roman" w:hAnsi="Times New Roman"/>
          <w:sz w:val="24"/>
        </w:rPr>
        <w:t>.</w:t>
      </w:r>
      <w:r w:rsidR="00DF6600">
        <w:rPr>
          <w:rFonts w:ascii="Times New Roman" w:hAnsi="Times New Roman"/>
          <w:sz w:val="24"/>
        </w:rPr>
        <w:t>m.</w:t>
      </w:r>
    </w:p>
    <w:p w:rsidR="005A5001" w:rsidRDefault="00265EAF">
      <w:pPr>
        <w:spacing w:line="240" w:lineRule="atLeast"/>
        <w:jc w:val="both"/>
        <w:rPr>
          <w:rFonts w:ascii="Times New Roman" w:hAnsi="Times New Roman"/>
          <w:sz w:val="24"/>
        </w:rPr>
      </w:pPr>
      <w:r>
        <w:rPr>
          <w:rFonts w:ascii="Times New Roman" w:hAnsi="Times New Roman"/>
          <w:sz w:val="24"/>
        </w:rPr>
        <w:tab/>
      </w:r>
      <w:r w:rsidRPr="004A183E">
        <w:rPr>
          <w:rFonts w:ascii="Times New Roman" w:hAnsi="Times New Roman"/>
          <w:sz w:val="24"/>
        </w:rPr>
        <w:t>Mayor Beckner opened a public hearing on adding a permitted use to Highway Commercial Zoning district to list “Kennels providing the establishment and runs are completely enclosed in a building”</w:t>
      </w:r>
      <w:r w:rsidR="00DF6600">
        <w:rPr>
          <w:rFonts w:ascii="Times New Roman" w:hAnsi="Times New Roman"/>
          <w:sz w:val="24"/>
        </w:rPr>
        <w:t xml:space="preserve"> at 5:34 p.m.</w:t>
      </w:r>
      <w:r w:rsidRPr="004A183E">
        <w:rPr>
          <w:rFonts w:ascii="Times New Roman" w:hAnsi="Times New Roman"/>
          <w:sz w:val="24"/>
        </w:rPr>
        <w:t xml:space="preserve">. </w:t>
      </w:r>
      <w:r w:rsidR="00781E58">
        <w:rPr>
          <w:rFonts w:ascii="Times New Roman" w:hAnsi="Times New Roman"/>
          <w:sz w:val="24"/>
        </w:rPr>
        <w:t>The council heard</w:t>
      </w:r>
      <w:r w:rsidRPr="004A183E">
        <w:rPr>
          <w:rFonts w:ascii="Times New Roman" w:hAnsi="Times New Roman"/>
          <w:sz w:val="24"/>
        </w:rPr>
        <w:t xml:space="preserve"> comments from Janelle </w:t>
      </w:r>
      <w:r w:rsidR="00781E58">
        <w:rPr>
          <w:rFonts w:ascii="Times New Roman" w:hAnsi="Times New Roman"/>
          <w:sz w:val="24"/>
        </w:rPr>
        <w:t>&amp; Evan Muller</w:t>
      </w:r>
      <w:r w:rsidRPr="004A183E">
        <w:rPr>
          <w:rFonts w:ascii="Times New Roman" w:hAnsi="Times New Roman"/>
          <w:sz w:val="24"/>
        </w:rPr>
        <w:t>, Steve and Vanessa Nelson, Margaret Buswell, Andrew Nelson</w:t>
      </w:r>
      <w:r w:rsidR="00DF6600">
        <w:rPr>
          <w:rFonts w:ascii="Times New Roman" w:hAnsi="Times New Roman"/>
          <w:sz w:val="24"/>
        </w:rPr>
        <w:t>.</w:t>
      </w:r>
      <w:r w:rsidR="00781E58">
        <w:rPr>
          <w:rFonts w:ascii="Times New Roman" w:hAnsi="Times New Roman"/>
          <w:sz w:val="24"/>
        </w:rPr>
        <w:t xml:space="preserve"> City Attorn</w:t>
      </w:r>
      <w:r w:rsidR="00FF587F">
        <w:rPr>
          <w:rFonts w:ascii="Times New Roman" w:hAnsi="Times New Roman"/>
          <w:sz w:val="24"/>
        </w:rPr>
        <w:t>e</w:t>
      </w:r>
      <w:r w:rsidR="00781E58">
        <w:rPr>
          <w:rFonts w:ascii="Times New Roman" w:hAnsi="Times New Roman"/>
          <w:sz w:val="24"/>
        </w:rPr>
        <w:t>y Matt Munderloh</w:t>
      </w:r>
      <w:r w:rsidR="00DF6600">
        <w:rPr>
          <w:rFonts w:ascii="Times New Roman" w:hAnsi="Times New Roman"/>
          <w:sz w:val="24"/>
        </w:rPr>
        <w:t xml:space="preserve"> was present to help answer any qustions</w:t>
      </w:r>
      <w:r w:rsidR="00781E58">
        <w:rPr>
          <w:rFonts w:ascii="Times New Roman" w:hAnsi="Times New Roman"/>
          <w:sz w:val="24"/>
        </w:rPr>
        <w:t>.</w:t>
      </w:r>
      <w:r w:rsidR="005A5001">
        <w:rPr>
          <w:rFonts w:ascii="Times New Roman" w:hAnsi="Times New Roman"/>
          <w:sz w:val="24"/>
        </w:rPr>
        <w:t xml:space="preserve"> Public hearing was closed at 6:14 p.m.</w:t>
      </w:r>
      <w:r w:rsidR="00781E58">
        <w:rPr>
          <w:rFonts w:ascii="Times New Roman" w:hAnsi="Times New Roman"/>
          <w:sz w:val="24"/>
        </w:rPr>
        <w:t xml:space="preserve"> </w:t>
      </w:r>
    </w:p>
    <w:p w:rsidR="00A90DF5" w:rsidRDefault="00A90DF5">
      <w:pPr>
        <w:spacing w:line="240" w:lineRule="atLeast"/>
        <w:jc w:val="both"/>
        <w:rPr>
          <w:rFonts w:ascii="Times New Roman" w:hAnsi="Times New Roman"/>
          <w:sz w:val="24"/>
        </w:rPr>
      </w:pPr>
      <w:r>
        <w:rPr>
          <w:rFonts w:ascii="Times New Roman" w:hAnsi="Times New Roman"/>
          <w:sz w:val="24"/>
        </w:rPr>
        <w:tab/>
        <w:t>Motion by Gilliland, seconded by Johnson to approve the additional 1% increase in restricted funds. All members on roll call voted AYE.</w:t>
      </w:r>
    </w:p>
    <w:p w:rsidR="00D60B99" w:rsidRPr="00D33784" w:rsidRDefault="005A5001">
      <w:pPr>
        <w:spacing w:line="240" w:lineRule="atLeast"/>
        <w:jc w:val="both"/>
        <w:rPr>
          <w:rFonts w:ascii="Times New Roman" w:hAnsi="Times New Roman"/>
          <w:sz w:val="24"/>
        </w:rPr>
      </w:pPr>
      <w:r>
        <w:rPr>
          <w:rFonts w:ascii="Times New Roman" w:hAnsi="Times New Roman"/>
          <w:sz w:val="24"/>
        </w:rPr>
        <w:tab/>
      </w:r>
      <w:r w:rsidRPr="00D33784">
        <w:rPr>
          <w:rFonts w:ascii="Times New Roman" w:hAnsi="Times New Roman"/>
          <w:sz w:val="24"/>
        </w:rPr>
        <w:t>Motion by Mockenhaupt seconded by Gilliland to introduce and waive the three readings for Ordinance 703, AN ORDINANCE TO ADOPT THE BUDGET STATEMENT TO BE TERMED THE ANNUAL APPROPRIATION BILL FOR OAKLAND HEIGHTS; TO APPROPRIATE SUMS FOR NECESSARY EXPENSES AND LIABILITIES; TO PROVIDE FOR AN EFFECTIVE DATE. All member on roll call voted AYE</w:t>
      </w:r>
    </w:p>
    <w:p w:rsidR="00D6047B" w:rsidRPr="00D33784" w:rsidRDefault="00D60B99">
      <w:pPr>
        <w:spacing w:line="240" w:lineRule="atLeast"/>
        <w:jc w:val="both"/>
        <w:rPr>
          <w:rFonts w:ascii="Times New Roman" w:hAnsi="Times New Roman"/>
          <w:sz w:val="24"/>
        </w:rPr>
      </w:pPr>
      <w:r w:rsidRPr="00D33784">
        <w:rPr>
          <w:rFonts w:ascii="Times New Roman" w:hAnsi="Times New Roman"/>
          <w:sz w:val="24"/>
        </w:rPr>
        <w:tab/>
        <w:t>Mo</w:t>
      </w:r>
      <w:r w:rsidR="00891023" w:rsidRPr="00D33784">
        <w:rPr>
          <w:rFonts w:ascii="Times New Roman" w:hAnsi="Times New Roman"/>
          <w:sz w:val="24"/>
        </w:rPr>
        <w:t>t</w:t>
      </w:r>
      <w:r w:rsidRPr="00D33784">
        <w:rPr>
          <w:rFonts w:ascii="Times New Roman" w:hAnsi="Times New Roman"/>
          <w:sz w:val="24"/>
        </w:rPr>
        <w:t xml:space="preserve">ion made by Gilliland, seconded by Mockenhaupt to </w:t>
      </w:r>
      <w:r w:rsidR="000C688B" w:rsidRPr="000C688B">
        <w:rPr>
          <w:rFonts w:ascii="Times New Roman" w:hAnsi="Times New Roman"/>
          <w:sz w:val="24"/>
        </w:rPr>
        <w:t>introduce and waive the three readings for Ordinance 703, AN ORDINANCE TO ADOPT THE BUDGET STATEMENT TO BE TERMED THE ANNUAL APPROPRIATION BILL FOR OAKLAND HEIGHTS; TO APPROPRIATE SUMS FOR NECESSARY EXPENSES AND LIABILITIES; TO PROVIDE FOR AN EFFECTIVE DATE</w:t>
      </w:r>
      <w:r w:rsidRPr="00D33784">
        <w:rPr>
          <w:rFonts w:ascii="Times New Roman" w:hAnsi="Times New Roman"/>
          <w:sz w:val="24"/>
        </w:rPr>
        <w:t xml:space="preserve"> All member on roll call voted AYE</w:t>
      </w:r>
    </w:p>
    <w:p w:rsidR="00D60B99" w:rsidRPr="00891023" w:rsidRDefault="00D6047B">
      <w:pPr>
        <w:spacing w:line="240" w:lineRule="atLeast"/>
        <w:jc w:val="both"/>
        <w:rPr>
          <w:rFonts w:ascii="Times New Roman" w:hAnsi="Times New Roman"/>
          <w:sz w:val="24"/>
        </w:rPr>
      </w:pPr>
      <w:r w:rsidRPr="00891023">
        <w:rPr>
          <w:rFonts w:ascii="Times New Roman" w:hAnsi="Times New Roman"/>
          <w:sz w:val="24"/>
        </w:rPr>
        <w:tab/>
      </w:r>
      <w:r w:rsidR="00D60B99" w:rsidRPr="00891023">
        <w:rPr>
          <w:rFonts w:ascii="Times New Roman" w:hAnsi="Times New Roman"/>
          <w:sz w:val="24"/>
        </w:rPr>
        <w:tab/>
      </w:r>
    </w:p>
    <w:p w:rsidR="00D6047B" w:rsidRPr="00DF6600" w:rsidRDefault="00D6047B">
      <w:pPr>
        <w:spacing w:line="240" w:lineRule="atLeast"/>
        <w:jc w:val="both"/>
        <w:rPr>
          <w:rFonts w:ascii="Times New Roman" w:hAnsi="Times New Roman"/>
          <w:sz w:val="24"/>
        </w:rPr>
      </w:pPr>
      <w:r w:rsidRPr="00891023">
        <w:rPr>
          <w:rFonts w:ascii="Times New Roman" w:hAnsi="Times New Roman"/>
          <w:sz w:val="24"/>
        </w:rPr>
        <w:lastRenderedPageBreak/>
        <w:tab/>
      </w:r>
      <w:r w:rsidRPr="00DF6600">
        <w:rPr>
          <w:rFonts w:ascii="Times New Roman" w:hAnsi="Times New Roman"/>
          <w:sz w:val="24"/>
        </w:rPr>
        <w:t>Motion made by Blanc</w:t>
      </w:r>
      <w:r w:rsidR="00891023" w:rsidRPr="00DF6600">
        <w:rPr>
          <w:rFonts w:ascii="Times New Roman" w:hAnsi="Times New Roman"/>
          <w:sz w:val="24"/>
        </w:rPr>
        <w:t xml:space="preserve"> ,</w:t>
      </w:r>
      <w:r w:rsidRPr="00DF6600">
        <w:rPr>
          <w:rFonts w:ascii="Times New Roman" w:hAnsi="Times New Roman"/>
          <w:sz w:val="24"/>
        </w:rPr>
        <w:t>seconded by Mockenhaupt to introduce and waive the three reading of Ordinance 705, AN ORDINANCE TO ADOPT THE BUDGET STATEMENT FOR THE CITY OF OAKLAND TO BE TERMED THE ANNUAL APPROPRIATION BILL; TO APPROPRIATE SUMS FOR NECESSARY EXPENSES AND LIABILITIES;  TO PROVIDE FOR AN EFFECTIVE DATE.  All on roll call voted AYE.</w:t>
      </w:r>
    </w:p>
    <w:p w:rsidR="00D6047B" w:rsidRPr="00DF6600" w:rsidRDefault="00D6047B">
      <w:pPr>
        <w:spacing w:line="240" w:lineRule="atLeast"/>
        <w:jc w:val="both"/>
        <w:rPr>
          <w:rFonts w:ascii="Times New Roman" w:hAnsi="Times New Roman"/>
          <w:sz w:val="24"/>
        </w:rPr>
      </w:pPr>
      <w:r w:rsidRPr="00DF6600">
        <w:rPr>
          <w:rFonts w:ascii="Times New Roman" w:hAnsi="Times New Roman"/>
          <w:sz w:val="24"/>
        </w:rPr>
        <w:tab/>
        <w:t>Motion made by Blanc, seconded by Mockenhaupt to approve Ordinance 705, AN ORDINANCE TO ADOPT THE BUDGET STATEMENT FOR THE CITY OF OAKLAND TO BE TERMED THE ANNUAL APPROPRIATION BILL; TO APPROPRIATE SUMS FOR NECESSARY EXPENSES AND LIABILITIES;  TO PROVIDE FOR AN EFFECTIVE DATE.  All on roll call voted AYE.</w:t>
      </w:r>
    </w:p>
    <w:p w:rsidR="00FF587F" w:rsidRPr="00DF6600" w:rsidRDefault="00FF587F" w:rsidP="00D33784">
      <w:pPr>
        <w:spacing w:line="240" w:lineRule="atLeast"/>
        <w:ind w:firstLine="720"/>
        <w:jc w:val="both"/>
        <w:rPr>
          <w:rFonts w:ascii="Times New Roman" w:hAnsi="Times New Roman"/>
          <w:sz w:val="24"/>
        </w:rPr>
      </w:pPr>
      <w:r w:rsidRPr="00DF6600">
        <w:rPr>
          <w:rFonts w:ascii="Times New Roman" w:hAnsi="Times New Roman"/>
          <w:sz w:val="24"/>
        </w:rPr>
        <w:t>Motion made by Johnson, seconded by Mockenhaupt to introduce and waive the 3 the readings for Ordinance 706, AN ORDINANCE OF THE CITY OF OAKLAND, NEBRASKA, ADOPTING AN AMENDMENT TO SECTION 5.10.02(2) OF THE ZONING ORDINANCE, TO PERMIT ANIMAL KENNELS WITHIN THE HIGHWAY COMMERCIAL ZONING DISTRICT (C-1), UNDER CERTAIN CIRCUMSTANCES; REPEALING ANY AND ALL ORDINANCES AND RESOLUTIONS CONFLICTING HEREWITH; AND PROVIDING AN EFFECTIVE DATE. Johnson, Mockenhaupt and Blanc vote AYE. Gilliland voted NAY. Motion passed.</w:t>
      </w:r>
    </w:p>
    <w:p w:rsidR="00FF587F" w:rsidRPr="00DF6600" w:rsidRDefault="00FF587F" w:rsidP="00FF587F">
      <w:pPr>
        <w:spacing w:line="240" w:lineRule="atLeast"/>
        <w:jc w:val="both"/>
        <w:rPr>
          <w:rFonts w:ascii="Times New Roman" w:hAnsi="Times New Roman"/>
          <w:sz w:val="24"/>
        </w:rPr>
      </w:pPr>
      <w:r w:rsidRPr="00DF6600">
        <w:rPr>
          <w:rFonts w:ascii="Times New Roman" w:hAnsi="Times New Roman"/>
          <w:sz w:val="24"/>
        </w:rPr>
        <w:tab/>
        <w:t xml:space="preserve">Motion made by Mockenhaupt, seconded by Johnson to approve Ordinance 706, AN ORDINANCE OF THE CITY OF OAKLAND, NEBRASKA, ADOPTING AN AMENDMENT TO SECTION 5.10.02(2) OF THE ZONING ORDINANCE, TO PERMIT ANIMAL KENNELS WITHIN THE HIGHWAY COMMERCIAL ZONING DISTRICT (C-1), UNDER CERTAIN CIRCUMSTANCES; REPEALING ANY AND ALL ORDINANCES AND RESOLUTIONS CONFLICTING HEREWITH; AND PROVIDING AN EFFECTIVE DATE. Johnson, Mockenhaupt and Blanc vote AYE. </w:t>
      </w:r>
      <w:r w:rsidR="00891023" w:rsidRPr="00DF6600">
        <w:rPr>
          <w:rFonts w:ascii="Times New Roman" w:hAnsi="Times New Roman"/>
          <w:sz w:val="24"/>
        </w:rPr>
        <w:t>Gilliland voted NAY. Motion passed.</w:t>
      </w:r>
    </w:p>
    <w:p w:rsidR="005A5001" w:rsidRPr="00891023" w:rsidRDefault="005A5001">
      <w:pPr>
        <w:spacing w:line="240" w:lineRule="atLeast"/>
        <w:jc w:val="both"/>
        <w:rPr>
          <w:rFonts w:ascii="Times New Roman" w:hAnsi="Times New Roman"/>
          <w:sz w:val="24"/>
        </w:rPr>
      </w:pPr>
      <w:r w:rsidRPr="00891023">
        <w:rPr>
          <w:rFonts w:ascii="Times New Roman" w:hAnsi="Times New Roman"/>
          <w:sz w:val="24"/>
        </w:rPr>
        <w:tab/>
        <w:t xml:space="preserve">Motion by </w:t>
      </w:r>
      <w:r w:rsidR="00D33784">
        <w:rPr>
          <w:rFonts w:ascii="Times New Roman" w:hAnsi="Times New Roman"/>
          <w:sz w:val="24"/>
        </w:rPr>
        <w:t>Johnson</w:t>
      </w:r>
      <w:r w:rsidR="004F5B9E">
        <w:rPr>
          <w:rFonts w:ascii="Times New Roman" w:hAnsi="Times New Roman"/>
          <w:sz w:val="24"/>
        </w:rPr>
        <w:t>,</w:t>
      </w:r>
      <w:r w:rsidRPr="00891023">
        <w:rPr>
          <w:rFonts w:ascii="Times New Roman" w:hAnsi="Times New Roman"/>
          <w:sz w:val="24"/>
        </w:rPr>
        <w:t xml:space="preserve"> seconded by </w:t>
      </w:r>
      <w:r w:rsidR="00D33784">
        <w:rPr>
          <w:rFonts w:ascii="Times New Roman" w:hAnsi="Times New Roman"/>
          <w:sz w:val="24"/>
        </w:rPr>
        <w:t>Gilliland to introduce Ordinance 704</w:t>
      </w:r>
      <w:r w:rsidRPr="00891023">
        <w:rPr>
          <w:rFonts w:ascii="Times New Roman" w:hAnsi="Times New Roman"/>
          <w:sz w:val="24"/>
        </w:rPr>
        <w:t xml:space="preserve">, </w:t>
      </w:r>
      <w:r w:rsidR="00D33784" w:rsidRPr="00D33784">
        <w:rPr>
          <w:rFonts w:ascii="Times New Roman" w:hAnsi="Times New Roman"/>
          <w:sz w:val="24"/>
        </w:rPr>
        <w:t xml:space="preserve">AN </w:t>
      </w:r>
      <w:r w:rsidR="00D33784">
        <w:rPr>
          <w:rFonts w:ascii="Times New Roman" w:hAnsi="Times New Roman"/>
          <w:sz w:val="24"/>
        </w:rPr>
        <w:t>ORDINANCE</w:t>
      </w:r>
      <w:r w:rsidR="00D33784" w:rsidRPr="00D33784">
        <w:rPr>
          <w:rFonts w:ascii="Times New Roman" w:hAnsi="Times New Roman"/>
          <w:sz w:val="24"/>
        </w:rPr>
        <w:t xml:space="preserve"> TO ADOPT THE AMENDED BUDGET STATEMENT TO BE TERMED THE AMENDED 2015-2016 APPROPIATION BILL: TO AMEND SUMS FOR NECESSARY REVENUES AND EXPENSES IN FISCAL YEAR 2015-2016; T</w:t>
      </w:r>
      <w:r w:rsidR="00D33784">
        <w:rPr>
          <w:rFonts w:ascii="Times New Roman" w:hAnsi="Times New Roman"/>
          <w:sz w:val="24"/>
        </w:rPr>
        <w:t>O PROVIDE FOR AN EFFECTIVE DATE and waive the three readings.</w:t>
      </w:r>
      <w:r w:rsidRPr="00891023">
        <w:rPr>
          <w:rFonts w:ascii="Times New Roman" w:hAnsi="Times New Roman"/>
          <w:sz w:val="24"/>
        </w:rPr>
        <w:t xml:space="preserve"> All on roll call voted AYE.</w:t>
      </w:r>
    </w:p>
    <w:p w:rsidR="00781E58" w:rsidRPr="00891023" w:rsidRDefault="00781E58" w:rsidP="00D33784">
      <w:pPr>
        <w:spacing w:line="240" w:lineRule="atLeast"/>
        <w:ind w:firstLine="720"/>
        <w:jc w:val="both"/>
        <w:rPr>
          <w:rFonts w:ascii="Times New Roman" w:hAnsi="Times New Roman"/>
          <w:sz w:val="24"/>
        </w:rPr>
      </w:pPr>
      <w:r w:rsidRPr="00891023">
        <w:rPr>
          <w:rFonts w:ascii="Times New Roman" w:hAnsi="Times New Roman"/>
          <w:sz w:val="24"/>
        </w:rPr>
        <w:t>Motion made by</w:t>
      </w:r>
      <w:r w:rsidR="009D1CEE" w:rsidRPr="00891023">
        <w:rPr>
          <w:rFonts w:ascii="Times New Roman" w:hAnsi="Times New Roman"/>
          <w:sz w:val="24"/>
        </w:rPr>
        <w:t xml:space="preserve"> </w:t>
      </w:r>
      <w:r w:rsidR="00D33784">
        <w:rPr>
          <w:rFonts w:ascii="Times New Roman" w:hAnsi="Times New Roman"/>
          <w:sz w:val="24"/>
        </w:rPr>
        <w:t>Mockenhaupt</w:t>
      </w:r>
      <w:r w:rsidRPr="00891023">
        <w:rPr>
          <w:rFonts w:ascii="Times New Roman" w:hAnsi="Times New Roman"/>
          <w:sz w:val="24"/>
        </w:rPr>
        <w:t xml:space="preserve">, seconded by </w:t>
      </w:r>
      <w:r w:rsidR="00D33784">
        <w:rPr>
          <w:rFonts w:ascii="Times New Roman" w:hAnsi="Times New Roman"/>
          <w:sz w:val="24"/>
        </w:rPr>
        <w:t>Johnson</w:t>
      </w:r>
      <w:r w:rsidRPr="00891023">
        <w:rPr>
          <w:rFonts w:ascii="Times New Roman" w:hAnsi="Times New Roman"/>
          <w:sz w:val="24"/>
        </w:rPr>
        <w:t xml:space="preserve"> </w:t>
      </w:r>
      <w:r w:rsidR="00D33784">
        <w:rPr>
          <w:rFonts w:ascii="Times New Roman" w:hAnsi="Times New Roman"/>
          <w:sz w:val="24"/>
        </w:rPr>
        <w:t xml:space="preserve">to approve </w:t>
      </w:r>
      <w:r w:rsidRPr="00891023">
        <w:rPr>
          <w:rFonts w:ascii="Times New Roman" w:hAnsi="Times New Roman"/>
          <w:sz w:val="24"/>
        </w:rPr>
        <w:t>of Ordinance 704, AN ORDIANCE TO ADOPT THE AMENDED BUDGET STATEMENT TO BE TERMED THE AMENDED 2015-2016 APPROPIATION BILL: TO AMEND SUMS FOR NECESSARY REVENUES AND EXPENSES IN FISCAL YEAR 2015-2016; TO PROVIDE FOR AN EFFECTIVE DATE.All on roll call voted AYE.</w:t>
      </w:r>
    </w:p>
    <w:p w:rsidR="00781E58" w:rsidRPr="00D33784" w:rsidRDefault="00D53162" w:rsidP="00B654A3">
      <w:pPr>
        <w:spacing w:line="240" w:lineRule="atLeast"/>
        <w:jc w:val="both"/>
        <w:rPr>
          <w:rFonts w:ascii="Times New Roman" w:hAnsi="Times New Roman"/>
          <w:sz w:val="24"/>
        </w:rPr>
      </w:pPr>
      <w:r w:rsidRPr="00891023">
        <w:rPr>
          <w:rFonts w:ascii="Times New Roman" w:hAnsi="Times New Roman"/>
          <w:sz w:val="24"/>
        </w:rPr>
        <w:tab/>
      </w:r>
      <w:r w:rsidRPr="00D33784">
        <w:rPr>
          <w:rFonts w:ascii="Times New Roman" w:hAnsi="Times New Roman"/>
          <w:sz w:val="24"/>
        </w:rPr>
        <w:t xml:space="preserve">Motion made by Gilliland, seconded by Johnson to </w:t>
      </w:r>
      <w:r w:rsidR="000C688B" w:rsidRPr="000C688B">
        <w:rPr>
          <w:rFonts w:ascii="Times New Roman" w:hAnsi="Times New Roman"/>
          <w:sz w:val="24"/>
        </w:rPr>
        <w:t>approve of Ordinance 704, AN ORDIANCE TO ADOPT THE AMENDED BUDGET STATEMENT TO BE TERMED THE AMENDED 2015-2016 APPROPIATION BILL: TO AMEND SUMS FOR NECESSARY REVENUES AND EXPENSES IN FISCAL YEAR 2015-2016; TO PROVIDE FOR AN EFFECTIVE DATE</w:t>
      </w:r>
      <w:r w:rsidRPr="00D33784">
        <w:rPr>
          <w:rFonts w:ascii="Times New Roman" w:hAnsi="Times New Roman"/>
          <w:sz w:val="24"/>
        </w:rPr>
        <w:t>. All on roll call voted YES.</w:t>
      </w:r>
    </w:p>
    <w:p w:rsidR="00A90DF5" w:rsidRPr="00A90DF5" w:rsidRDefault="00D53162" w:rsidP="00B654A3">
      <w:pPr>
        <w:spacing w:line="240" w:lineRule="atLeast"/>
        <w:jc w:val="both"/>
        <w:rPr>
          <w:rFonts w:ascii="Times New Roman" w:hAnsi="Times New Roman"/>
          <w:sz w:val="24"/>
        </w:rPr>
      </w:pPr>
      <w:r w:rsidRPr="00891023">
        <w:rPr>
          <w:rFonts w:ascii="Times New Roman" w:hAnsi="Times New Roman"/>
          <w:sz w:val="24"/>
        </w:rPr>
        <w:tab/>
      </w:r>
      <w:r w:rsidRPr="00D33784">
        <w:rPr>
          <w:rFonts w:ascii="Times New Roman" w:hAnsi="Times New Roman"/>
          <w:sz w:val="24"/>
        </w:rPr>
        <w:t>Motion made by Gilliland, seconded by Johnson to approve Resolution 2016-11 to set Oakland’s tax le</w:t>
      </w:r>
      <w:r w:rsidR="00D33784" w:rsidRPr="00D33784">
        <w:rPr>
          <w:rFonts w:ascii="Times New Roman" w:hAnsi="Times New Roman"/>
          <w:sz w:val="24"/>
        </w:rPr>
        <w:t>vy. All on roll call voted YES.</w:t>
      </w:r>
      <w:r w:rsidR="00BC38C9" w:rsidRPr="00D33784">
        <w:rPr>
          <w:rFonts w:ascii="Times New Roman" w:hAnsi="Times New Roman"/>
          <w:sz w:val="24"/>
        </w:rPr>
        <w:fldChar w:fldCharType="begin"/>
      </w:r>
      <w:r w:rsidR="00BC38C9" w:rsidRPr="00D33784">
        <w:rPr>
          <w:rFonts w:ascii="Times New Roman" w:hAnsi="Times New Roman"/>
          <w:sz w:val="24"/>
        </w:rPr>
        <w:instrText xml:space="preserve"> LINK </w:instrText>
      </w:r>
      <w:r w:rsidR="00A90DF5">
        <w:rPr>
          <w:rFonts w:ascii="Times New Roman" w:hAnsi="Times New Roman"/>
          <w:sz w:val="24"/>
        </w:rPr>
        <w:instrText xml:space="preserve">Excel.Sheet.8 "E:\\September 2016\\Wage ordinance 2016.2017 for paper.xls" Sheet1!R5C1:R8C6 </w:instrText>
      </w:r>
      <w:r w:rsidR="00BC38C9" w:rsidRPr="00D33784">
        <w:rPr>
          <w:rFonts w:ascii="Times New Roman" w:hAnsi="Times New Roman"/>
          <w:sz w:val="24"/>
        </w:rPr>
        <w:instrText xml:space="preserve">\a \f 4 \h  \* MERGEFORMAT </w:instrText>
      </w:r>
      <w:r w:rsidR="00A90DF5" w:rsidRPr="00D33784">
        <w:rPr>
          <w:rFonts w:ascii="Times New Roman" w:hAnsi="Times New Roman"/>
          <w:sz w:val="24"/>
        </w:rPr>
        <w:fldChar w:fldCharType="separate"/>
      </w:r>
    </w:p>
    <w:tbl>
      <w:tblPr>
        <w:tblW w:w="7360" w:type="dxa"/>
        <w:tblInd w:w="93" w:type="dxa"/>
        <w:tblLook w:val="04A0" w:firstRow="1" w:lastRow="0" w:firstColumn="1" w:lastColumn="0" w:noHBand="0" w:noVBand="1"/>
      </w:tblPr>
      <w:tblGrid>
        <w:gridCol w:w="7360"/>
        <w:gridCol w:w="996"/>
        <w:gridCol w:w="222"/>
      </w:tblGrid>
      <w:tr w:rsidR="00A90DF5" w:rsidRPr="00A90DF5" w:rsidTr="00A90DF5">
        <w:trPr>
          <w:gridAfter w:val="2"/>
          <w:divId w:val="650519903"/>
          <w:wAfter w:w="1040" w:type="dxa"/>
          <w:trHeight w:val="300"/>
        </w:trPr>
        <w:tc>
          <w:tcPr>
            <w:tcW w:w="7360" w:type="dxa"/>
            <w:tcBorders>
              <w:top w:val="nil"/>
              <w:left w:val="nil"/>
              <w:bottom w:val="nil"/>
              <w:right w:val="nil"/>
            </w:tcBorders>
            <w:shd w:val="clear" w:color="auto" w:fill="auto"/>
            <w:noWrap/>
            <w:vAlign w:val="bottom"/>
            <w:hideMark/>
          </w:tcPr>
          <w:p w:rsidR="00A90DF5" w:rsidRPr="00A90DF5" w:rsidRDefault="00A90DF5" w:rsidP="00A90DF5">
            <w:pPr>
              <w:rPr>
                <w:rFonts w:ascii="Calibri" w:hAnsi="Calibri"/>
                <w:noProof w:val="0"/>
                <w:color w:val="000000"/>
                <w:sz w:val="22"/>
                <w:szCs w:val="22"/>
              </w:rPr>
            </w:pPr>
            <w:r w:rsidRPr="00A90DF5">
              <w:rPr>
                <w:rFonts w:ascii="Calibri" w:hAnsi="Calibri"/>
                <w:noProof w:val="0"/>
                <w:color w:val="000000"/>
                <w:sz w:val="22"/>
                <w:szCs w:val="22"/>
              </w:rPr>
              <w:t>AN ORDINANCE OF THE CITY OF OAKLAND, NEBRASKA, ESTABLISHING SALARIES</w:t>
            </w:r>
          </w:p>
        </w:tc>
      </w:tr>
      <w:tr w:rsidR="00A90DF5" w:rsidRPr="00A90DF5" w:rsidTr="00A90DF5">
        <w:trPr>
          <w:divId w:val="650519903"/>
          <w:trHeight w:val="300"/>
        </w:trPr>
        <w:tc>
          <w:tcPr>
            <w:tcW w:w="8356" w:type="dxa"/>
            <w:gridSpan w:val="2"/>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noProof w:val="0"/>
                <w:color w:val="000000"/>
                <w:sz w:val="22"/>
                <w:szCs w:val="22"/>
              </w:rPr>
            </w:pPr>
            <w:r w:rsidRPr="00A90DF5">
              <w:rPr>
                <w:rFonts w:ascii="Calibri" w:hAnsi="Calibri"/>
                <w:noProof w:val="0"/>
                <w:color w:val="000000"/>
                <w:sz w:val="22"/>
                <w:szCs w:val="22"/>
              </w:rPr>
              <w:t xml:space="preserve">FOR OFFICIALS AND EMPLOYEES OF THE CITY OF OAKLAND, NEBRASKA; </w:t>
            </w:r>
          </w:p>
        </w:tc>
        <w:tc>
          <w:tcPr>
            <w:tcW w:w="44" w:type="dxa"/>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cs="Calibri"/>
                <w:noProof w:val="0"/>
                <w:color w:val="000000"/>
                <w:sz w:val="22"/>
                <w:szCs w:val="22"/>
              </w:rPr>
            </w:pPr>
          </w:p>
        </w:tc>
      </w:tr>
      <w:tr w:rsidR="00A90DF5" w:rsidRPr="00A90DF5" w:rsidTr="00A90DF5">
        <w:trPr>
          <w:divId w:val="650519903"/>
          <w:trHeight w:val="300"/>
        </w:trPr>
        <w:tc>
          <w:tcPr>
            <w:tcW w:w="8356" w:type="dxa"/>
            <w:gridSpan w:val="2"/>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noProof w:val="0"/>
                <w:color w:val="000000"/>
                <w:sz w:val="22"/>
                <w:szCs w:val="22"/>
              </w:rPr>
            </w:pPr>
            <w:r w:rsidRPr="00A90DF5">
              <w:rPr>
                <w:rFonts w:ascii="Calibri" w:hAnsi="Calibri"/>
                <w:noProof w:val="0"/>
                <w:color w:val="000000"/>
                <w:sz w:val="22"/>
                <w:szCs w:val="22"/>
              </w:rPr>
              <w:t xml:space="preserve">REPEALING PRIOR ORDINANCES IN CONFLICT HEREWITH, PROVIDING FOR </w:t>
            </w:r>
          </w:p>
        </w:tc>
        <w:tc>
          <w:tcPr>
            <w:tcW w:w="44" w:type="dxa"/>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cs="Calibri"/>
                <w:noProof w:val="0"/>
                <w:color w:val="000000"/>
                <w:sz w:val="22"/>
                <w:szCs w:val="22"/>
              </w:rPr>
            </w:pPr>
          </w:p>
        </w:tc>
      </w:tr>
      <w:tr w:rsidR="00A90DF5" w:rsidRPr="00A90DF5" w:rsidTr="00A90DF5">
        <w:trPr>
          <w:divId w:val="650519903"/>
          <w:trHeight w:val="300"/>
        </w:trPr>
        <w:tc>
          <w:tcPr>
            <w:tcW w:w="8356" w:type="dxa"/>
            <w:gridSpan w:val="2"/>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noProof w:val="0"/>
                <w:color w:val="000000"/>
                <w:sz w:val="22"/>
                <w:szCs w:val="22"/>
              </w:rPr>
            </w:pPr>
            <w:r w:rsidRPr="00A90DF5">
              <w:rPr>
                <w:rFonts w:ascii="Calibri" w:hAnsi="Calibri"/>
                <w:noProof w:val="0"/>
                <w:color w:val="000000"/>
                <w:sz w:val="22"/>
                <w:szCs w:val="22"/>
              </w:rPr>
              <w:t>PUBLICATION IN PAMPHLET FORM, AND ESTABLISHING AN EFFECTIVE DATE.</w:t>
            </w:r>
          </w:p>
        </w:tc>
        <w:tc>
          <w:tcPr>
            <w:tcW w:w="44" w:type="dxa"/>
            <w:tcBorders>
              <w:top w:val="nil"/>
              <w:left w:val="nil"/>
              <w:bottom w:val="nil"/>
              <w:right w:val="nil"/>
            </w:tcBorders>
            <w:shd w:val="clear" w:color="auto" w:fill="auto"/>
            <w:noWrap/>
            <w:vAlign w:val="bottom"/>
            <w:hideMark/>
          </w:tcPr>
          <w:p w:rsidR="00A90DF5" w:rsidRPr="00A90DF5" w:rsidRDefault="00A90DF5" w:rsidP="00A90DF5">
            <w:pPr>
              <w:overflowPunct/>
              <w:autoSpaceDE/>
              <w:autoSpaceDN/>
              <w:adjustRightInd/>
              <w:textAlignment w:val="auto"/>
              <w:rPr>
                <w:rFonts w:ascii="Calibri" w:hAnsi="Calibri" w:cs="Calibri"/>
                <w:noProof w:val="0"/>
                <w:color w:val="000000"/>
                <w:sz w:val="22"/>
                <w:szCs w:val="22"/>
              </w:rPr>
            </w:pPr>
          </w:p>
        </w:tc>
      </w:tr>
    </w:tbl>
    <w:p w:rsidR="00D53162" w:rsidRPr="00D33784" w:rsidRDefault="00BC38C9" w:rsidP="00B654A3">
      <w:pPr>
        <w:spacing w:line="240" w:lineRule="atLeast"/>
        <w:jc w:val="both"/>
        <w:rPr>
          <w:rFonts w:ascii="Times New Roman" w:hAnsi="Times New Roman"/>
          <w:sz w:val="24"/>
        </w:rPr>
      </w:pPr>
      <w:r w:rsidRPr="00D33784">
        <w:rPr>
          <w:rFonts w:ascii="Times New Roman" w:hAnsi="Times New Roman"/>
          <w:sz w:val="24"/>
        </w:rPr>
        <w:fldChar w:fldCharType="end"/>
      </w:r>
      <w:r w:rsidRPr="00D33784">
        <w:rPr>
          <w:rFonts w:ascii="Times New Roman" w:hAnsi="Times New Roman"/>
          <w:sz w:val="24"/>
        </w:rPr>
        <w:t xml:space="preserve"> and waive the three readings. All on roll call voted AYE.</w:t>
      </w:r>
    </w:p>
    <w:p w:rsidR="00BC38C9" w:rsidRPr="00D33784" w:rsidRDefault="00BC38C9" w:rsidP="00B654A3">
      <w:pPr>
        <w:spacing w:line="240" w:lineRule="atLeast"/>
        <w:jc w:val="both"/>
        <w:rPr>
          <w:rFonts w:ascii="Times New Roman" w:hAnsi="Times New Roman"/>
          <w:sz w:val="24"/>
        </w:rPr>
      </w:pPr>
      <w:r w:rsidRPr="00891023">
        <w:rPr>
          <w:rFonts w:ascii="Times New Roman" w:hAnsi="Times New Roman"/>
          <w:b/>
          <w:sz w:val="24"/>
        </w:rPr>
        <w:lastRenderedPageBreak/>
        <w:tab/>
      </w:r>
      <w:r w:rsidRPr="00D33784">
        <w:rPr>
          <w:rFonts w:ascii="Times New Roman" w:hAnsi="Times New Roman"/>
          <w:sz w:val="24"/>
        </w:rPr>
        <w:t>Motion made by Gilliland, seconded by Johnson to approve Ordinance 707, AN ORDINANCE OF THE CITY OF OAKLAND, NEBRASAKA, ESTABLISHING SALARIES FOR OFFICIALS AND EMPLOYEES OF THE CITY OF OAKLAND,NEBRASKA; REPEALING PRIOR ORDINANCES IN CONFLICT HEREWITH, PROVIDING FOR PUBLICATION IN PAMPHLET FORM, AND ESTABLISHING AN EFFECTIVE DATE. All on roll call voted AYE.</w:t>
      </w:r>
    </w:p>
    <w:p w:rsidR="00781E58" w:rsidRPr="00891023" w:rsidRDefault="00BC38C9" w:rsidP="00891023">
      <w:pPr>
        <w:spacing w:line="240" w:lineRule="atLeast"/>
        <w:jc w:val="both"/>
        <w:rPr>
          <w:rFonts w:ascii="Times New Roman" w:hAnsi="Times New Roman"/>
          <w:sz w:val="24"/>
        </w:rPr>
      </w:pPr>
      <w:r w:rsidRPr="00891023">
        <w:rPr>
          <w:rFonts w:ascii="Times New Roman" w:hAnsi="Times New Roman"/>
          <w:sz w:val="24"/>
        </w:rPr>
        <w:tab/>
      </w:r>
    </w:p>
    <w:p w:rsidR="00FF587F" w:rsidRPr="00891023" w:rsidRDefault="00FF587F" w:rsidP="00B654A3">
      <w:pPr>
        <w:spacing w:line="240" w:lineRule="atLeast"/>
        <w:jc w:val="both"/>
        <w:rPr>
          <w:rFonts w:ascii="Times New Roman" w:hAnsi="Times New Roman"/>
          <w:sz w:val="24"/>
        </w:rPr>
      </w:pPr>
      <w:r w:rsidRPr="00891023">
        <w:rPr>
          <w:rFonts w:ascii="Times New Roman" w:hAnsi="Times New Roman"/>
          <w:sz w:val="24"/>
        </w:rPr>
        <w:tab/>
        <w:t xml:space="preserve">Motion made by Gilliland, seconded by Mockenhaupt to enter executive </w:t>
      </w:r>
      <w:r w:rsidR="004F5B9E">
        <w:rPr>
          <w:rFonts w:ascii="Times New Roman" w:hAnsi="Times New Roman"/>
          <w:sz w:val="24"/>
        </w:rPr>
        <w:t>session at 6:59 p.m. for s</w:t>
      </w:r>
      <w:r w:rsidR="004F5B9E" w:rsidRPr="004F5B9E">
        <w:rPr>
          <w:rFonts w:ascii="Times New Roman" w:hAnsi="Times New Roman"/>
          <w:sz w:val="24"/>
        </w:rPr>
        <w:t>trategy sessions with respect</w:t>
      </w:r>
      <w:r w:rsidR="004F5B9E">
        <w:rPr>
          <w:rFonts w:ascii="Times New Roman" w:hAnsi="Times New Roman"/>
          <w:sz w:val="24"/>
        </w:rPr>
        <w:t xml:space="preserve"> to real estate</w:t>
      </w:r>
      <w:r w:rsidRPr="00891023">
        <w:rPr>
          <w:rFonts w:ascii="Times New Roman" w:hAnsi="Times New Roman"/>
          <w:sz w:val="24"/>
        </w:rPr>
        <w:t>.</w:t>
      </w:r>
    </w:p>
    <w:p w:rsidR="00FF587F" w:rsidRPr="00891023" w:rsidRDefault="00FF587F" w:rsidP="00B654A3">
      <w:pPr>
        <w:spacing w:line="240" w:lineRule="atLeast"/>
        <w:jc w:val="both"/>
        <w:rPr>
          <w:rFonts w:ascii="Times New Roman" w:hAnsi="Times New Roman"/>
          <w:sz w:val="24"/>
        </w:rPr>
      </w:pPr>
      <w:r w:rsidRPr="00891023">
        <w:rPr>
          <w:rFonts w:ascii="Times New Roman" w:hAnsi="Times New Roman"/>
          <w:sz w:val="24"/>
        </w:rPr>
        <w:tab/>
        <w:t>Motion made by Mockenhaupt, seconded by Gilliland to exit executive session at 7:35 p.m.</w:t>
      </w:r>
    </w:p>
    <w:p w:rsidR="002522CD" w:rsidRPr="00891023" w:rsidRDefault="00B654A3" w:rsidP="00C646E3">
      <w:pPr>
        <w:spacing w:line="240" w:lineRule="atLeast"/>
        <w:rPr>
          <w:rFonts w:ascii="Times New Roman" w:hAnsi="Times New Roman"/>
          <w:sz w:val="24"/>
        </w:rPr>
      </w:pPr>
      <w:r w:rsidRPr="00891023">
        <w:rPr>
          <w:rFonts w:ascii="Times New Roman" w:hAnsi="Times New Roman"/>
          <w:sz w:val="24"/>
        </w:rPr>
        <w:tab/>
      </w:r>
      <w:r w:rsidR="00EE6A0B" w:rsidRPr="00891023">
        <w:rPr>
          <w:rFonts w:ascii="Times New Roman" w:hAnsi="Times New Roman"/>
          <w:sz w:val="22"/>
          <w:szCs w:val="22"/>
        </w:rPr>
        <w:t xml:space="preserve"> </w:t>
      </w:r>
      <w:r w:rsidR="00F52E12" w:rsidRPr="00891023">
        <w:rPr>
          <w:rFonts w:ascii="Times New Roman" w:hAnsi="Times New Roman"/>
          <w:sz w:val="24"/>
        </w:rPr>
        <w:t>The bills and warrants were presented to the City Council as follows:</w:t>
      </w:r>
      <w:r w:rsidR="00BB4350" w:rsidRPr="00891023">
        <w:rPr>
          <w:rFonts w:ascii="Times New Roman" w:hAnsi="Times New Roman"/>
          <w:sz w:val="24"/>
        </w:rPr>
        <w:t xml:space="preserve"> </w:t>
      </w:r>
      <w:r w:rsidR="00C646E3" w:rsidRPr="00C646E3">
        <w:rPr>
          <w:rFonts w:ascii="Times New Roman" w:hAnsi="Times New Roman"/>
        </w:rPr>
        <w:t xml:space="preserve">Rodney H. Johnson75.00,ACCO1,601.00,AMERICANBROADBAND CLEC  311.25, AMERICAN LIBRARY ASSOC 269.00,Anderson &amp; Sons 28,612.00,Anderson Hardware 446.61, ANDY'S QUIK STOP 544.78,Black Diamond Electronics 464.97 , BLACK HILLS ENERGY 28.09,Blanc's Body &amp; Glass 520.00,BLUE CROSS BLUE SHIELD NE 24,116.07,Braniff Service 14.95,Burt Co. Sheriff's Office 60.00,CVA 357.26, CHEMSEARCH  225.54,DAK TECH COMPUTERS 2,316.00, DAVIDSON TITLES, INC 19.70,DEARBORN NATIONAL 163.87,Encyclopedia Brittannica Inc. 475.00, Engelhardt T.V. &amp; Communicatn 45.00,Farmer's Pride 223.10,Jeff Frahm  775.00 Graham Tire Co,Helena Chemical Co. 160.00,Holmquist Lumber Inc. 146.67, INSUREVEST 1,000.00 ,Jack's Uniform &amp; Equipment 1,667.90, JEO Consulting Group 6,500.00,Jerri Case 7.02,JOHN DEERE FINANCIAL  26.92,Johnson &amp; Mock 600.00 JUNIOR LIBRARY GUILD 516.00 ,KATIE ONKEN  48.06,ALAN ROCKY LANE 3,000.00,Library Journal 104.99,Microfilm Imaging Systems,Inc. 1,144.00, Nebraska D.E.Q. </w:t>
      </w:r>
      <w:r w:rsidR="00C646E3">
        <w:rPr>
          <w:rFonts w:ascii="Times New Roman" w:hAnsi="Times New Roman"/>
        </w:rPr>
        <w:t xml:space="preserve"> </w:t>
      </w:r>
      <w:r w:rsidR="00C646E3" w:rsidRPr="00C646E3">
        <w:rPr>
          <w:rFonts w:ascii="Times New Roman" w:hAnsi="Times New Roman"/>
        </w:rPr>
        <w:t>500.00</w:t>
      </w:r>
      <w:r w:rsidR="00C646E3">
        <w:rPr>
          <w:rFonts w:ascii="Times New Roman" w:hAnsi="Times New Roman"/>
        </w:rPr>
        <w:t xml:space="preserve"> </w:t>
      </w:r>
      <w:r w:rsidR="00C646E3" w:rsidRPr="00C646E3">
        <w:rPr>
          <w:rFonts w:ascii="Times New Roman" w:hAnsi="Times New Roman"/>
        </w:rPr>
        <w:t>NEBRASKA LIBRARY ASSOC. 60.00,Nebraska Public Health   15.00,Nelson's Food Pride 421.60,NMC 3,000.00,Nebraska Public Power District 2,385.28,Oakland Independent 135.37,OAKLAND REVITALIZATION FOUNDAT 2,407.07,ONE CALL CONCEPTS INC 34.68, Quality Printing  253.19,Red Barn Vet Clinic 101.00,Rogers Sod Farms Inc. 1,820.00,Skywave Wireless, Inc. 385.00</w:t>
      </w:r>
      <w:r w:rsidR="00C646E3" w:rsidRPr="00C646E3">
        <w:rPr>
          <w:rFonts w:ascii="Times New Roman" w:hAnsi="Times New Roman"/>
          <w:sz w:val="24"/>
        </w:rPr>
        <w:t xml:space="preserve">   </w:t>
      </w:r>
    </w:p>
    <w:p w:rsidR="00126019" w:rsidRPr="00891023" w:rsidRDefault="000125FF" w:rsidP="002522CD">
      <w:pPr>
        <w:pStyle w:val="Heading1"/>
        <w:tabs>
          <w:tab w:val="left" w:pos="3780"/>
          <w:tab w:val="left" w:pos="8460"/>
        </w:tabs>
        <w:spacing w:line="240" w:lineRule="auto"/>
      </w:pPr>
      <w:r w:rsidRPr="00891023">
        <w:t xml:space="preserve">      </w:t>
      </w:r>
      <w:r w:rsidR="007242A5">
        <w:rPr>
          <w:szCs w:val="24"/>
        </w:rPr>
        <w:t xml:space="preserve">Johnson </w:t>
      </w:r>
      <w:r w:rsidR="00126019" w:rsidRPr="00891023">
        <w:rPr>
          <w:szCs w:val="24"/>
        </w:rPr>
        <w:t>made a motion to accept the warrents</w:t>
      </w:r>
      <w:r w:rsidR="002522CD" w:rsidRPr="00891023">
        <w:rPr>
          <w:szCs w:val="24"/>
        </w:rPr>
        <w:t xml:space="preserve">. </w:t>
      </w:r>
      <w:r w:rsidR="00267DDA" w:rsidRPr="00891023">
        <w:rPr>
          <w:szCs w:val="24"/>
        </w:rPr>
        <w:t xml:space="preserve">G. Mockenhaupt </w:t>
      </w:r>
      <w:r w:rsidR="00126019" w:rsidRPr="00891023">
        <w:rPr>
          <w:szCs w:val="24"/>
        </w:rPr>
        <w:t>seconded and all council voted AYE</w:t>
      </w:r>
    </w:p>
    <w:p w:rsidR="00CA51C3" w:rsidRPr="00891023" w:rsidRDefault="00CA51C3" w:rsidP="001A1D3E">
      <w:pPr>
        <w:rPr>
          <w:rFonts w:ascii="Times New Roman" w:hAnsi="Times New Roman"/>
          <w:sz w:val="24"/>
        </w:rPr>
      </w:pPr>
      <w:r w:rsidRPr="00891023">
        <w:rPr>
          <w:rFonts w:ascii="Times New Roman" w:hAnsi="Times New Roman"/>
          <w:sz w:val="24"/>
        </w:rPr>
        <w:tab/>
        <w:t xml:space="preserve"> There being no further business to come before the cou</w:t>
      </w:r>
      <w:r w:rsidR="00C9285B" w:rsidRPr="00891023">
        <w:rPr>
          <w:rFonts w:ascii="Times New Roman" w:hAnsi="Times New Roman"/>
          <w:sz w:val="24"/>
        </w:rPr>
        <w:t>ncil, the meeting adjourned at</w:t>
      </w:r>
      <w:r w:rsidR="00C75D75" w:rsidRPr="00891023">
        <w:rPr>
          <w:rFonts w:ascii="Times New Roman" w:hAnsi="Times New Roman"/>
          <w:sz w:val="24"/>
        </w:rPr>
        <w:t xml:space="preserve"> </w:t>
      </w:r>
      <w:r w:rsidR="007242A5">
        <w:rPr>
          <w:rFonts w:ascii="Times New Roman" w:hAnsi="Times New Roman"/>
          <w:sz w:val="24"/>
        </w:rPr>
        <w:t>7:38</w:t>
      </w:r>
      <w:r w:rsidR="00B51F67" w:rsidRPr="00891023">
        <w:rPr>
          <w:rFonts w:ascii="Times New Roman" w:hAnsi="Times New Roman"/>
          <w:sz w:val="24"/>
        </w:rPr>
        <w:t>p.m</w:t>
      </w:r>
      <w:r w:rsidR="007C3A39" w:rsidRPr="00891023">
        <w:rPr>
          <w:rFonts w:ascii="Times New Roman" w:hAnsi="Times New Roman"/>
          <w:sz w:val="24"/>
        </w:rPr>
        <w:t>.</w:t>
      </w:r>
      <w:r w:rsidRPr="00891023">
        <w:rPr>
          <w:rFonts w:ascii="Times New Roman" w:hAnsi="Times New Roman"/>
          <w:sz w:val="24"/>
        </w:rPr>
        <w:t xml:space="preserve"> </w:t>
      </w:r>
    </w:p>
    <w:p w:rsidR="001A1D3E" w:rsidRPr="00891023" w:rsidRDefault="001A1D3E" w:rsidP="001A1D3E">
      <w:pPr>
        <w:rPr>
          <w:rFonts w:ascii="Times New Roman" w:hAnsi="Times New Roman"/>
          <w:sz w:val="24"/>
        </w:rPr>
      </w:pP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t>__________________________________</w:t>
      </w:r>
    </w:p>
    <w:p w:rsidR="00CA51C3" w:rsidRPr="00891023" w:rsidRDefault="00CA51C3" w:rsidP="00CA51C3">
      <w:pPr>
        <w:tabs>
          <w:tab w:val="left" w:pos="4320"/>
        </w:tabs>
        <w:rPr>
          <w:rFonts w:ascii="Times New Roman" w:hAnsi="Times New Roman"/>
          <w:sz w:val="24"/>
        </w:rPr>
      </w:pPr>
      <w:r w:rsidRPr="00891023">
        <w:rPr>
          <w:rFonts w:ascii="Times New Roman" w:hAnsi="Times New Roman"/>
          <w:sz w:val="24"/>
        </w:rPr>
        <w:tab/>
      </w:r>
      <w:r w:rsidR="00201C2B" w:rsidRPr="00891023">
        <w:rPr>
          <w:rFonts w:ascii="Times New Roman" w:hAnsi="Times New Roman"/>
          <w:sz w:val="24"/>
        </w:rPr>
        <w:t xml:space="preserve">Ted R. Beckner, </w:t>
      </w:r>
      <w:r w:rsidR="00611463" w:rsidRPr="00891023">
        <w:rPr>
          <w:rFonts w:ascii="Times New Roman" w:hAnsi="Times New Roman"/>
          <w:sz w:val="24"/>
        </w:rPr>
        <w:t xml:space="preserve"> </w:t>
      </w:r>
      <w:r w:rsidR="000912BB" w:rsidRPr="00891023">
        <w:rPr>
          <w:rFonts w:ascii="Times New Roman" w:hAnsi="Times New Roman"/>
          <w:sz w:val="24"/>
        </w:rPr>
        <w:t>Mayor</w:t>
      </w:r>
    </w:p>
    <w:p w:rsidR="00C45974" w:rsidRPr="00891023" w:rsidRDefault="00C45974">
      <w:pPr>
        <w:tabs>
          <w:tab w:val="left" w:pos="4320"/>
        </w:tabs>
        <w:rPr>
          <w:rFonts w:ascii="Times New Roman" w:hAnsi="Times New Roman"/>
          <w:sz w:val="24"/>
        </w:rPr>
      </w:pPr>
      <w:r w:rsidRPr="00891023">
        <w:rPr>
          <w:rFonts w:ascii="Times New Roman" w:hAnsi="Times New Roman"/>
          <w:sz w:val="24"/>
        </w:rPr>
        <w:t>________________________</w:t>
      </w:r>
    </w:p>
    <w:p w:rsidR="00C45974" w:rsidRDefault="007C3A39">
      <w:pPr>
        <w:tabs>
          <w:tab w:val="left" w:pos="4320"/>
        </w:tabs>
        <w:spacing w:line="240" w:lineRule="atLeast"/>
        <w:rPr>
          <w:rFonts w:ascii="Times New Roman" w:hAnsi="Times New Roman"/>
          <w:sz w:val="24"/>
        </w:rPr>
      </w:pPr>
      <w:r w:rsidRPr="00891023">
        <w:rPr>
          <w:rFonts w:ascii="Times New Roman" w:hAnsi="Times New Roman"/>
          <w:sz w:val="24"/>
        </w:rPr>
        <w:t>Katie K Onken</w:t>
      </w:r>
    </w:p>
    <w:sectPr w:rsidR="00C45974"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7D49"/>
    <w:rsid w:val="000125FF"/>
    <w:rsid w:val="00014047"/>
    <w:rsid w:val="00014CA0"/>
    <w:rsid w:val="0002168F"/>
    <w:rsid w:val="00024A78"/>
    <w:rsid w:val="00024B2B"/>
    <w:rsid w:val="00033DB7"/>
    <w:rsid w:val="00036483"/>
    <w:rsid w:val="00040314"/>
    <w:rsid w:val="000453EA"/>
    <w:rsid w:val="000525E4"/>
    <w:rsid w:val="00055AE7"/>
    <w:rsid w:val="000603E9"/>
    <w:rsid w:val="00062334"/>
    <w:rsid w:val="000642FA"/>
    <w:rsid w:val="0007563C"/>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AD6"/>
    <w:rsid w:val="001345C4"/>
    <w:rsid w:val="0013596E"/>
    <w:rsid w:val="00140269"/>
    <w:rsid w:val="00143B4B"/>
    <w:rsid w:val="00147900"/>
    <w:rsid w:val="001522B0"/>
    <w:rsid w:val="0015610B"/>
    <w:rsid w:val="00157187"/>
    <w:rsid w:val="0016348A"/>
    <w:rsid w:val="00164BDE"/>
    <w:rsid w:val="001658AF"/>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F9A"/>
    <w:rsid w:val="001C781B"/>
    <w:rsid w:val="001C7B56"/>
    <w:rsid w:val="001C7FC8"/>
    <w:rsid w:val="001D440C"/>
    <w:rsid w:val="001D59D4"/>
    <w:rsid w:val="001D5C91"/>
    <w:rsid w:val="001E0F40"/>
    <w:rsid w:val="001E129A"/>
    <w:rsid w:val="001E12E1"/>
    <w:rsid w:val="001E77CD"/>
    <w:rsid w:val="001E7DF4"/>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DDA"/>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A9C"/>
    <w:rsid w:val="002D5CB3"/>
    <w:rsid w:val="002D7205"/>
    <w:rsid w:val="002E06A5"/>
    <w:rsid w:val="002E0714"/>
    <w:rsid w:val="002E08C1"/>
    <w:rsid w:val="002E091D"/>
    <w:rsid w:val="002E726D"/>
    <w:rsid w:val="002E7901"/>
    <w:rsid w:val="002F181C"/>
    <w:rsid w:val="002F336D"/>
    <w:rsid w:val="002F4B91"/>
    <w:rsid w:val="0030057C"/>
    <w:rsid w:val="00302935"/>
    <w:rsid w:val="003032BF"/>
    <w:rsid w:val="00303952"/>
    <w:rsid w:val="00306272"/>
    <w:rsid w:val="00310AE3"/>
    <w:rsid w:val="0031792B"/>
    <w:rsid w:val="003230CF"/>
    <w:rsid w:val="0032507D"/>
    <w:rsid w:val="00326666"/>
    <w:rsid w:val="0032718F"/>
    <w:rsid w:val="0033037A"/>
    <w:rsid w:val="00331818"/>
    <w:rsid w:val="00340E44"/>
    <w:rsid w:val="003455C4"/>
    <w:rsid w:val="00347842"/>
    <w:rsid w:val="00351CD7"/>
    <w:rsid w:val="0036060B"/>
    <w:rsid w:val="00363677"/>
    <w:rsid w:val="0036727C"/>
    <w:rsid w:val="003752BA"/>
    <w:rsid w:val="00375AFB"/>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3289D"/>
    <w:rsid w:val="00433BAA"/>
    <w:rsid w:val="0043663F"/>
    <w:rsid w:val="00437B99"/>
    <w:rsid w:val="00440E37"/>
    <w:rsid w:val="00444710"/>
    <w:rsid w:val="0044729F"/>
    <w:rsid w:val="004506B0"/>
    <w:rsid w:val="00450D4F"/>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EAD"/>
    <w:rsid w:val="004E062F"/>
    <w:rsid w:val="004F3BC5"/>
    <w:rsid w:val="004F57ED"/>
    <w:rsid w:val="004F5B9E"/>
    <w:rsid w:val="004F62E4"/>
    <w:rsid w:val="005006BA"/>
    <w:rsid w:val="005009A6"/>
    <w:rsid w:val="00500F38"/>
    <w:rsid w:val="00505157"/>
    <w:rsid w:val="00514F29"/>
    <w:rsid w:val="00525736"/>
    <w:rsid w:val="00527825"/>
    <w:rsid w:val="0053398D"/>
    <w:rsid w:val="00534E7F"/>
    <w:rsid w:val="00540D79"/>
    <w:rsid w:val="00542203"/>
    <w:rsid w:val="00543567"/>
    <w:rsid w:val="00545DF3"/>
    <w:rsid w:val="005468D3"/>
    <w:rsid w:val="00551E85"/>
    <w:rsid w:val="005539DD"/>
    <w:rsid w:val="00554130"/>
    <w:rsid w:val="0055498C"/>
    <w:rsid w:val="00556A00"/>
    <w:rsid w:val="005601A8"/>
    <w:rsid w:val="00564F0A"/>
    <w:rsid w:val="005730A0"/>
    <w:rsid w:val="0057482C"/>
    <w:rsid w:val="00583572"/>
    <w:rsid w:val="00585FD7"/>
    <w:rsid w:val="00591B12"/>
    <w:rsid w:val="005942A4"/>
    <w:rsid w:val="0059430D"/>
    <w:rsid w:val="00595C83"/>
    <w:rsid w:val="00596E60"/>
    <w:rsid w:val="005A0BB2"/>
    <w:rsid w:val="005A5001"/>
    <w:rsid w:val="005B3D4C"/>
    <w:rsid w:val="005B4C24"/>
    <w:rsid w:val="005B63C0"/>
    <w:rsid w:val="005C0F48"/>
    <w:rsid w:val="005C57B2"/>
    <w:rsid w:val="005D23ED"/>
    <w:rsid w:val="005E186F"/>
    <w:rsid w:val="005E2580"/>
    <w:rsid w:val="005E74B5"/>
    <w:rsid w:val="005F0B6E"/>
    <w:rsid w:val="005F2A1A"/>
    <w:rsid w:val="005F4ADC"/>
    <w:rsid w:val="00601D07"/>
    <w:rsid w:val="00611463"/>
    <w:rsid w:val="0061312E"/>
    <w:rsid w:val="0061585C"/>
    <w:rsid w:val="006162C6"/>
    <w:rsid w:val="00617EEB"/>
    <w:rsid w:val="00621B3C"/>
    <w:rsid w:val="00626396"/>
    <w:rsid w:val="006266FA"/>
    <w:rsid w:val="00630951"/>
    <w:rsid w:val="00635060"/>
    <w:rsid w:val="00654813"/>
    <w:rsid w:val="006579A8"/>
    <w:rsid w:val="00661ADB"/>
    <w:rsid w:val="00663577"/>
    <w:rsid w:val="0066383A"/>
    <w:rsid w:val="006658AA"/>
    <w:rsid w:val="00667FFC"/>
    <w:rsid w:val="00673542"/>
    <w:rsid w:val="00674255"/>
    <w:rsid w:val="00674C74"/>
    <w:rsid w:val="00677FB6"/>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E4A"/>
    <w:rsid w:val="007D01EF"/>
    <w:rsid w:val="007D39FC"/>
    <w:rsid w:val="007D559E"/>
    <w:rsid w:val="007D5F6F"/>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D63"/>
    <w:rsid w:val="008818A4"/>
    <w:rsid w:val="00884E91"/>
    <w:rsid w:val="00885D08"/>
    <w:rsid w:val="00886A87"/>
    <w:rsid w:val="008872E9"/>
    <w:rsid w:val="00890850"/>
    <w:rsid w:val="00890A9F"/>
    <w:rsid w:val="00891023"/>
    <w:rsid w:val="00892A47"/>
    <w:rsid w:val="00894425"/>
    <w:rsid w:val="00895496"/>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61D0A"/>
    <w:rsid w:val="009643B2"/>
    <w:rsid w:val="00973FA6"/>
    <w:rsid w:val="00975C3E"/>
    <w:rsid w:val="0098214E"/>
    <w:rsid w:val="009864B8"/>
    <w:rsid w:val="00991B46"/>
    <w:rsid w:val="00991DAA"/>
    <w:rsid w:val="009A15EB"/>
    <w:rsid w:val="009A23C2"/>
    <w:rsid w:val="009A2B16"/>
    <w:rsid w:val="009A3F1A"/>
    <w:rsid w:val="009B7F5C"/>
    <w:rsid w:val="009C4068"/>
    <w:rsid w:val="009C4172"/>
    <w:rsid w:val="009C63C4"/>
    <w:rsid w:val="009C68E5"/>
    <w:rsid w:val="009D1CEE"/>
    <w:rsid w:val="009D624A"/>
    <w:rsid w:val="009E0CFA"/>
    <w:rsid w:val="009E28EB"/>
    <w:rsid w:val="009E2AF6"/>
    <w:rsid w:val="009E382B"/>
    <w:rsid w:val="009E56FC"/>
    <w:rsid w:val="009E7072"/>
    <w:rsid w:val="009F3FCF"/>
    <w:rsid w:val="00A000DA"/>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90DF5"/>
    <w:rsid w:val="00A9558E"/>
    <w:rsid w:val="00A97A16"/>
    <w:rsid w:val="00AA066C"/>
    <w:rsid w:val="00AA1101"/>
    <w:rsid w:val="00AA33DC"/>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26921"/>
    <w:rsid w:val="00B26DAE"/>
    <w:rsid w:val="00B303C3"/>
    <w:rsid w:val="00B31764"/>
    <w:rsid w:val="00B33F8C"/>
    <w:rsid w:val="00B3403B"/>
    <w:rsid w:val="00B41631"/>
    <w:rsid w:val="00B44E60"/>
    <w:rsid w:val="00B475CA"/>
    <w:rsid w:val="00B512FE"/>
    <w:rsid w:val="00B51F67"/>
    <w:rsid w:val="00B56EF5"/>
    <w:rsid w:val="00B622AD"/>
    <w:rsid w:val="00B6257E"/>
    <w:rsid w:val="00B654A3"/>
    <w:rsid w:val="00B6637D"/>
    <w:rsid w:val="00B73F2E"/>
    <w:rsid w:val="00B74B00"/>
    <w:rsid w:val="00B74D9C"/>
    <w:rsid w:val="00B76227"/>
    <w:rsid w:val="00B8049E"/>
    <w:rsid w:val="00B81E83"/>
    <w:rsid w:val="00B82158"/>
    <w:rsid w:val="00B82AE4"/>
    <w:rsid w:val="00B849C9"/>
    <w:rsid w:val="00B8609C"/>
    <w:rsid w:val="00B86730"/>
    <w:rsid w:val="00B874A6"/>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8C9"/>
    <w:rsid w:val="00BC49C3"/>
    <w:rsid w:val="00BC63BB"/>
    <w:rsid w:val="00BC792E"/>
    <w:rsid w:val="00BC7E6C"/>
    <w:rsid w:val="00BD320C"/>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3E7A"/>
    <w:rsid w:val="00C42525"/>
    <w:rsid w:val="00C43032"/>
    <w:rsid w:val="00C45974"/>
    <w:rsid w:val="00C51923"/>
    <w:rsid w:val="00C646E3"/>
    <w:rsid w:val="00C648DE"/>
    <w:rsid w:val="00C706CF"/>
    <w:rsid w:val="00C75D75"/>
    <w:rsid w:val="00C813C4"/>
    <w:rsid w:val="00C82C97"/>
    <w:rsid w:val="00C87BA8"/>
    <w:rsid w:val="00C9285B"/>
    <w:rsid w:val="00C92D22"/>
    <w:rsid w:val="00C94C42"/>
    <w:rsid w:val="00C961B8"/>
    <w:rsid w:val="00CA07A8"/>
    <w:rsid w:val="00CA1833"/>
    <w:rsid w:val="00CA25FE"/>
    <w:rsid w:val="00CA4642"/>
    <w:rsid w:val="00CA47AC"/>
    <w:rsid w:val="00CA51C3"/>
    <w:rsid w:val="00CB712B"/>
    <w:rsid w:val="00CC014D"/>
    <w:rsid w:val="00CC10AC"/>
    <w:rsid w:val="00CC2AF9"/>
    <w:rsid w:val="00CC390F"/>
    <w:rsid w:val="00CC783B"/>
    <w:rsid w:val="00CD32D0"/>
    <w:rsid w:val="00CE0780"/>
    <w:rsid w:val="00CE3191"/>
    <w:rsid w:val="00CE46AD"/>
    <w:rsid w:val="00CE4B86"/>
    <w:rsid w:val="00CF3D4F"/>
    <w:rsid w:val="00CF4E7F"/>
    <w:rsid w:val="00D033F6"/>
    <w:rsid w:val="00D03916"/>
    <w:rsid w:val="00D046AC"/>
    <w:rsid w:val="00D05A44"/>
    <w:rsid w:val="00D07E01"/>
    <w:rsid w:val="00D11FD4"/>
    <w:rsid w:val="00D16688"/>
    <w:rsid w:val="00D16E84"/>
    <w:rsid w:val="00D24A44"/>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14E3"/>
    <w:rsid w:val="00D91593"/>
    <w:rsid w:val="00D91A08"/>
    <w:rsid w:val="00D94371"/>
    <w:rsid w:val="00DA4D7C"/>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21408"/>
    <w:rsid w:val="00E266AB"/>
    <w:rsid w:val="00E3090E"/>
    <w:rsid w:val="00E3232C"/>
    <w:rsid w:val="00E33B91"/>
    <w:rsid w:val="00E3429A"/>
    <w:rsid w:val="00E35148"/>
    <w:rsid w:val="00E3680C"/>
    <w:rsid w:val="00E36830"/>
    <w:rsid w:val="00E36BD8"/>
    <w:rsid w:val="00E442AC"/>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4965"/>
    <w:rsid w:val="00EB266E"/>
    <w:rsid w:val="00EB69C0"/>
    <w:rsid w:val="00EC3694"/>
    <w:rsid w:val="00EC7864"/>
    <w:rsid w:val="00ED412D"/>
    <w:rsid w:val="00EE0947"/>
    <w:rsid w:val="00EE6A0B"/>
    <w:rsid w:val="00EE6AD8"/>
    <w:rsid w:val="00EF047C"/>
    <w:rsid w:val="00F01A41"/>
    <w:rsid w:val="00F05583"/>
    <w:rsid w:val="00F06730"/>
    <w:rsid w:val="00F07104"/>
    <w:rsid w:val="00F1013A"/>
    <w:rsid w:val="00F15EB4"/>
    <w:rsid w:val="00F2041F"/>
    <w:rsid w:val="00F21B80"/>
    <w:rsid w:val="00F27DAF"/>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0519903">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BE75-E188-4521-9E2A-95B0A895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1247</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9</cp:revision>
  <cp:lastPrinted>2016-10-11T14:30:00Z</cp:lastPrinted>
  <dcterms:created xsi:type="dcterms:W3CDTF">2016-09-14T15:17:00Z</dcterms:created>
  <dcterms:modified xsi:type="dcterms:W3CDTF">2016-10-11T19:21:00Z</dcterms:modified>
</cp:coreProperties>
</file>